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A" w:rsidRDefault="008C0E5A" w:rsidP="00701344">
      <w:pPr>
        <w:tabs>
          <w:tab w:val="left" w:pos="870"/>
        </w:tabs>
        <w:ind w:left="-360" w:right="-496"/>
        <w:rPr>
          <w:rFonts w:ascii="Calibri" w:hAnsi="Calibri"/>
          <w:sz w:val="22"/>
          <w:szCs w:val="22"/>
        </w:rPr>
      </w:pPr>
    </w:p>
    <w:p w:rsidR="008C0E5A" w:rsidRDefault="008C0E5A" w:rsidP="00701344">
      <w:pPr>
        <w:tabs>
          <w:tab w:val="left" w:pos="870"/>
        </w:tabs>
        <w:ind w:left="-360" w:right="-496"/>
        <w:rPr>
          <w:rFonts w:ascii="Calibri" w:hAnsi="Calibri"/>
          <w:sz w:val="22"/>
          <w:szCs w:val="22"/>
        </w:rPr>
      </w:pPr>
    </w:p>
    <w:p w:rsidR="00395D09" w:rsidRDefault="008C0E5A" w:rsidP="00B84550">
      <w:pPr>
        <w:ind w:right="-79"/>
        <w:jc w:val="both"/>
        <w:outlineLvl w:val="0"/>
        <w:rPr>
          <w:rFonts w:ascii="Arial" w:hAnsi="Arial" w:cs="Arial"/>
          <w:sz w:val="22"/>
          <w:szCs w:val="22"/>
        </w:rPr>
      </w:pPr>
      <w:r w:rsidRPr="00EC7FB0">
        <w:rPr>
          <w:rFonts w:ascii="Arial" w:hAnsi="Arial" w:cs="Arial"/>
          <w:b/>
          <w:sz w:val="22"/>
          <w:szCs w:val="22"/>
        </w:rPr>
        <w:t>Allegato B-1</w:t>
      </w:r>
      <w:r w:rsidRPr="0022170E">
        <w:rPr>
          <w:rFonts w:ascii="Arial" w:hAnsi="Arial" w:cs="Arial"/>
          <w:sz w:val="22"/>
          <w:szCs w:val="22"/>
        </w:rPr>
        <w:t xml:space="preserve"> all’indagine preliminare per l’individuazione nuova sede</w:t>
      </w:r>
      <w:r w:rsidR="0069246F" w:rsidRPr="0022170E">
        <w:rPr>
          <w:rFonts w:ascii="Arial" w:hAnsi="Arial" w:cs="Arial"/>
          <w:sz w:val="22"/>
          <w:szCs w:val="22"/>
        </w:rPr>
        <w:t xml:space="preserve"> </w:t>
      </w:r>
      <w:r w:rsidR="001E7D24" w:rsidRPr="001E7D24">
        <w:rPr>
          <w:rFonts w:ascii="Arial" w:hAnsi="Arial" w:cs="Arial"/>
          <w:sz w:val="22"/>
          <w:szCs w:val="22"/>
        </w:rPr>
        <w:t>della Direzione interregionale per la Toscana, la Sardegna e l’Umbria – sede Cagliari</w:t>
      </w:r>
    </w:p>
    <w:p w:rsidR="001E7D24" w:rsidRPr="0022170E" w:rsidRDefault="001E7D24" w:rsidP="00B84550">
      <w:pPr>
        <w:ind w:right="-7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C0E5A" w:rsidRPr="0022170E" w:rsidRDefault="008C0E5A" w:rsidP="0070134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2170E">
        <w:rPr>
          <w:rFonts w:ascii="Arial" w:hAnsi="Arial" w:cs="Arial"/>
          <w:b/>
          <w:bCs/>
          <w:sz w:val="22"/>
          <w:szCs w:val="22"/>
        </w:rPr>
        <w:t xml:space="preserve">DICHIARAZIONE da rendersi da parte </w:t>
      </w:r>
      <w:r w:rsidRPr="0022170E">
        <w:rPr>
          <w:rFonts w:ascii="Arial" w:hAnsi="Arial" w:cs="Arial"/>
          <w:b/>
          <w:i/>
          <w:iCs/>
          <w:sz w:val="22"/>
          <w:szCs w:val="22"/>
        </w:rPr>
        <w:t xml:space="preserve"> dei soggetti espressamente indicati dall'art.80, comma 3, del </w:t>
      </w:r>
      <w:proofErr w:type="spellStart"/>
      <w:r w:rsidRPr="0022170E">
        <w:rPr>
          <w:rFonts w:ascii="Arial" w:hAnsi="Arial" w:cs="Arial"/>
          <w:b/>
          <w:i/>
          <w:iCs/>
          <w:sz w:val="22"/>
          <w:szCs w:val="22"/>
        </w:rPr>
        <w:t>D.Lgs.</w:t>
      </w:r>
      <w:proofErr w:type="spellEnd"/>
      <w:r w:rsidRPr="0022170E">
        <w:rPr>
          <w:rFonts w:ascii="Arial" w:hAnsi="Arial" w:cs="Arial"/>
          <w:b/>
          <w:i/>
          <w:iCs/>
          <w:sz w:val="22"/>
          <w:szCs w:val="22"/>
        </w:rPr>
        <w:t xml:space="preserve"> n. 50/2016. Relativamente ai soggetti cessati dalla carica nell'anno antecedente la data di pubblicazione del presente bando di gara dovranno essere indicati  i nominativi e i dati anagrafici per le successive verifiche</w:t>
      </w:r>
      <w:r w:rsidRPr="0022170E">
        <w:rPr>
          <w:rFonts w:ascii="Arial" w:hAnsi="Arial" w:cs="Arial"/>
          <w:b/>
          <w:sz w:val="22"/>
          <w:szCs w:val="22"/>
        </w:rPr>
        <w:t>. Si richiama al fine di individuare tali soggetti, il Comunicato del Presidente dell’ANAC del 26 ottobre 2016.</w:t>
      </w:r>
    </w:p>
    <w:p w:rsidR="008C0E5A" w:rsidRPr="0022170E" w:rsidRDefault="008C0E5A" w:rsidP="00311570">
      <w:pPr>
        <w:tabs>
          <w:tab w:val="left" w:pos="870"/>
        </w:tabs>
        <w:ind w:left="-360" w:right="-496"/>
        <w:jc w:val="center"/>
        <w:rPr>
          <w:rFonts w:ascii="Arial" w:hAnsi="Arial" w:cs="Arial"/>
          <w:sz w:val="22"/>
          <w:szCs w:val="22"/>
        </w:rPr>
      </w:pPr>
    </w:p>
    <w:p w:rsidR="008C0E5A" w:rsidRPr="0022170E" w:rsidRDefault="008C0E5A" w:rsidP="009E0330">
      <w:pPr>
        <w:pStyle w:val="Stile"/>
        <w:rPr>
          <w:rFonts w:cs="Arial"/>
          <w:sz w:val="22"/>
          <w:szCs w:val="22"/>
        </w:rPr>
      </w:pPr>
      <w:r w:rsidRPr="0022170E">
        <w:rPr>
          <w:rFonts w:cs="Arial"/>
          <w:sz w:val="22"/>
          <w:szCs w:val="22"/>
        </w:rPr>
        <w:t>Il/La sottoscritta/o  ______________________________________________________</w:t>
      </w:r>
      <w:r w:rsidR="00D451D4">
        <w:rPr>
          <w:rFonts w:cs="Arial"/>
          <w:sz w:val="22"/>
          <w:szCs w:val="22"/>
        </w:rPr>
        <w:t>_________</w:t>
      </w:r>
    </w:p>
    <w:p w:rsidR="008C0E5A" w:rsidRPr="0022170E" w:rsidRDefault="008C0E5A" w:rsidP="00D451D4">
      <w:pPr>
        <w:pStyle w:val="Stile"/>
        <w:rPr>
          <w:rFonts w:cs="Arial"/>
          <w:sz w:val="22"/>
          <w:szCs w:val="22"/>
        </w:rPr>
      </w:pPr>
      <w:r w:rsidRPr="0022170E">
        <w:rPr>
          <w:rFonts w:cs="Arial"/>
          <w:sz w:val="22"/>
          <w:szCs w:val="22"/>
        </w:rPr>
        <w:t xml:space="preserve">nata/o a _____________________________ (       ) il __/___/____  </w:t>
      </w:r>
      <w:proofErr w:type="spellStart"/>
      <w:r w:rsidRPr="0022170E">
        <w:rPr>
          <w:rFonts w:cs="Arial"/>
          <w:sz w:val="22"/>
          <w:szCs w:val="22"/>
        </w:rPr>
        <w:t>cf</w:t>
      </w:r>
      <w:proofErr w:type="spellEnd"/>
      <w:r w:rsidR="00D451D4">
        <w:rPr>
          <w:rFonts w:cs="Arial"/>
          <w:sz w:val="22"/>
          <w:szCs w:val="22"/>
        </w:rPr>
        <w:t>_______________________</w:t>
      </w:r>
      <w:r w:rsidRPr="0022170E">
        <w:rPr>
          <w:rFonts w:cs="Arial"/>
          <w:sz w:val="22"/>
          <w:szCs w:val="22"/>
        </w:rPr>
        <w:t xml:space="preserve">              </w:t>
      </w:r>
      <w:r w:rsidR="0022170E">
        <w:rPr>
          <w:rFonts w:cs="Arial"/>
          <w:sz w:val="22"/>
          <w:szCs w:val="22"/>
        </w:rPr>
        <w:t xml:space="preserve">  </w:t>
      </w:r>
      <w:r w:rsidR="00D451D4">
        <w:rPr>
          <w:rFonts w:cs="Arial"/>
          <w:sz w:val="22"/>
          <w:szCs w:val="22"/>
        </w:rPr>
        <w:t xml:space="preserve">       </w:t>
      </w:r>
      <w:r w:rsidR="0022170E">
        <w:rPr>
          <w:rFonts w:cs="Arial"/>
          <w:sz w:val="22"/>
          <w:szCs w:val="22"/>
        </w:rPr>
        <w:t xml:space="preserve"> </w:t>
      </w:r>
      <w:r w:rsidR="00D451D4">
        <w:rPr>
          <w:rFonts w:cs="Arial"/>
          <w:sz w:val="22"/>
          <w:szCs w:val="22"/>
        </w:rPr>
        <w:t xml:space="preserve">residente </w:t>
      </w:r>
      <w:proofErr w:type="spellStart"/>
      <w:r w:rsidRPr="0022170E">
        <w:rPr>
          <w:rFonts w:cs="Arial"/>
          <w:sz w:val="22"/>
          <w:szCs w:val="22"/>
        </w:rPr>
        <w:t>a</w:t>
      </w:r>
      <w:r w:rsidR="00D451D4">
        <w:rPr>
          <w:rFonts w:cs="Arial"/>
          <w:sz w:val="22"/>
          <w:szCs w:val="22"/>
        </w:rPr>
        <w:t>_______________</w:t>
      </w:r>
      <w:r w:rsidRPr="0022170E">
        <w:rPr>
          <w:rFonts w:cs="Arial"/>
          <w:sz w:val="22"/>
          <w:szCs w:val="22"/>
        </w:rPr>
        <w:t>in</w:t>
      </w:r>
      <w:proofErr w:type="spellEnd"/>
      <w:r w:rsidR="0022170E">
        <w:rPr>
          <w:rFonts w:cs="Arial"/>
          <w:sz w:val="22"/>
          <w:szCs w:val="22"/>
        </w:rPr>
        <w:t xml:space="preserve"> V</w:t>
      </w:r>
      <w:r w:rsidRPr="0022170E">
        <w:rPr>
          <w:rFonts w:cs="Arial"/>
          <w:sz w:val="22"/>
          <w:szCs w:val="22"/>
        </w:rPr>
        <w:t xml:space="preserve">ia/P.za </w:t>
      </w:r>
      <w:r w:rsidR="00D451D4">
        <w:rPr>
          <w:rFonts w:cs="Arial"/>
          <w:sz w:val="22"/>
          <w:szCs w:val="22"/>
        </w:rPr>
        <w:t>_____________________________________________</w:t>
      </w:r>
    </w:p>
    <w:p w:rsidR="0022170E" w:rsidRDefault="008C0E5A" w:rsidP="009E03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>in qualità di    ( titolare , socio , amministratore munito di poteri di rappresentanza, direttore tecnico …) dell’ impresa / associazione            con sede legale in ______________________</w:t>
      </w:r>
      <w:proofErr w:type="spellStart"/>
      <w:r w:rsidRPr="0022170E">
        <w:rPr>
          <w:rFonts w:ascii="Arial" w:hAnsi="Arial" w:cs="Arial"/>
          <w:sz w:val="22"/>
          <w:szCs w:val="22"/>
        </w:rPr>
        <w:t>Prov</w:t>
      </w:r>
      <w:proofErr w:type="spellEnd"/>
      <w:r w:rsidRPr="0022170E">
        <w:rPr>
          <w:rFonts w:ascii="Arial" w:hAnsi="Arial" w:cs="Arial"/>
          <w:sz w:val="22"/>
          <w:szCs w:val="22"/>
        </w:rPr>
        <w:t>.</w:t>
      </w:r>
      <w:r w:rsidR="0022170E">
        <w:rPr>
          <w:rFonts w:ascii="Arial" w:hAnsi="Arial" w:cs="Arial"/>
          <w:sz w:val="22"/>
          <w:szCs w:val="22"/>
        </w:rPr>
        <w:t>______</w:t>
      </w:r>
    </w:p>
    <w:p w:rsidR="008C0E5A" w:rsidRDefault="008C0E5A" w:rsidP="009E03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 Via______________________________________C.F./P.I._______________________  </w:t>
      </w:r>
      <w:proofErr w:type="spellStart"/>
      <w:r w:rsidRPr="0022170E">
        <w:rPr>
          <w:rFonts w:ascii="Arial" w:hAnsi="Arial" w:cs="Arial"/>
          <w:sz w:val="22"/>
          <w:szCs w:val="22"/>
        </w:rPr>
        <w:t>pec</w:t>
      </w:r>
      <w:proofErr w:type="spellEnd"/>
      <w:r w:rsidRPr="0022170E">
        <w:rPr>
          <w:rFonts w:ascii="Arial" w:hAnsi="Arial" w:cs="Arial"/>
          <w:sz w:val="22"/>
          <w:szCs w:val="22"/>
        </w:rPr>
        <w:t xml:space="preserve"> _________________________, tel. _________________________,   consapevole della responsabilità penale a cui può andare incontro in caso di dichiarazioni mendaci, falsità in atti e uso di atti falsi, ai sensi e per gli effetti degli artt. 46, 47 e 76 del D.P.R. n. 445/2000, in relazione alla partecipazione alla manifestazione di interesse sopraindicata</w:t>
      </w:r>
      <w:r w:rsidRPr="0022170E">
        <w:rPr>
          <w:rFonts w:ascii="Arial" w:hAnsi="Arial" w:cs="Arial"/>
          <w:b/>
          <w:sz w:val="22"/>
          <w:szCs w:val="22"/>
        </w:rPr>
        <w:t>;</w:t>
      </w:r>
    </w:p>
    <w:p w:rsidR="0022170E" w:rsidRPr="0022170E" w:rsidRDefault="0022170E" w:rsidP="009E03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0E5A" w:rsidRDefault="008C0E5A" w:rsidP="009E0330">
      <w:pPr>
        <w:pStyle w:val="Stile"/>
        <w:jc w:val="center"/>
        <w:rPr>
          <w:rFonts w:cs="Arial"/>
          <w:b/>
          <w:sz w:val="22"/>
          <w:szCs w:val="22"/>
        </w:rPr>
      </w:pPr>
      <w:r w:rsidRPr="0022170E">
        <w:rPr>
          <w:rFonts w:cs="Arial"/>
          <w:b/>
          <w:sz w:val="22"/>
          <w:szCs w:val="22"/>
        </w:rPr>
        <w:t>DICHIARA</w:t>
      </w:r>
    </w:p>
    <w:p w:rsidR="0022170E" w:rsidRPr="0022170E" w:rsidRDefault="0022170E" w:rsidP="0022170E">
      <w:pPr>
        <w:pStyle w:val="Corpotesto"/>
      </w:pPr>
    </w:p>
    <w:p w:rsidR="008C0E5A" w:rsidRPr="0022170E" w:rsidRDefault="008C0E5A" w:rsidP="008546C9">
      <w:pPr>
        <w:pStyle w:val="Default"/>
        <w:spacing w:after="155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b/>
          <w:sz w:val="22"/>
          <w:szCs w:val="22"/>
        </w:rPr>
        <w:t>d)</w:t>
      </w:r>
      <w:r w:rsidRPr="0022170E">
        <w:rPr>
          <w:rFonts w:ascii="Arial" w:hAnsi="Arial" w:cs="Arial"/>
          <w:sz w:val="22"/>
          <w:szCs w:val="22"/>
        </w:rPr>
        <w:t xml:space="preserve"> di non aver commesso (ai sensi del comma 1 dell’art.80 del </w:t>
      </w:r>
      <w:proofErr w:type="spellStart"/>
      <w:r w:rsidRPr="0022170E">
        <w:rPr>
          <w:rFonts w:ascii="Arial" w:hAnsi="Arial" w:cs="Arial"/>
          <w:sz w:val="22"/>
          <w:szCs w:val="22"/>
        </w:rPr>
        <w:t>D.Lgs</w:t>
      </w:r>
      <w:proofErr w:type="spellEnd"/>
      <w:r w:rsidRPr="0022170E">
        <w:rPr>
          <w:rFonts w:ascii="Arial" w:hAnsi="Arial" w:cs="Arial"/>
          <w:sz w:val="22"/>
          <w:szCs w:val="22"/>
        </w:rPr>
        <w:t xml:space="preserve"> n.50/2016): </w:t>
      </w:r>
    </w:p>
    <w:p w:rsidR="008C0E5A" w:rsidRPr="0022170E" w:rsidRDefault="008C0E5A" w:rsidP="008546C9">
      <w:pPr>
        <w:pStyle w:val="Default"/>
        <w:spacing w:after="155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- delitti, consumati o tentati, di cui agli articoli 416, 416 – bis del codice penale ovvero delitti commessi avvalendosi delle condizioni previste dal predetto articolo 416- 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n.152, in quanto riconducibili alla partecipazione a un’organizzazione criminale, quale definita all’articolo 2 della decisione quadro 2008/841/GAI del Consiglio; </w:t>
      </w:r>
    </w:p>
    <w:p w:rsidR="008C0E5A" w:rsidRPr="0022170E" w:rsidRDefault="008C0E5A" w:rsidP="008546C9">
      <w:pPr>
        <w:pStyle w:val="Default"/>
        <w:spacing w:after="155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- delitti, consumati o tentati, di cui agli articoli 317, 318, 319, 319 ter, 319 quater, 320, 321, 322, 322- bis, 346-bis, 353, 353-bis, 354, 355 e 356 del codice penale nonché all’articolo 2635 del codice civile; </w:t>
      </w:r>
    </w:p>
    <w:p w:rsidR="008C0E5A" w:rsidRPr="0022170E" w:rsidRDefault="008C0E5A" w:rsidP="008546C9">
      <w:pPr>
        <w:pStyle w:val="Default"/>
        <w:spacing w:after="155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- frode ai sensi dell’articolo 1 della convenzione relativa alla tutela degli interessi finanziari delle Comunità europee; </w:t>
      </w:r>
    </w:p>
    <w:p w:rsidR="008C0E5A" w:rsidRPr="0022170E" w:rsidRDefault="008C0E5A" w:rsidP="008546C9">
      <w:pPr>
        <w:pStyle w:val="Default"/>
        <w:spacing w:after="8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- delitti, consumati o tentati, commessi con finalità di terrorismo, anche internazionale, e di eversione dell’ordine costituzionale reati terroristici o reati connessi alle attività terroristiche; </w:t>
      </w:r>
    </w:p>
    <w:p w:rsidR="008C0E5A" w:rsidRPr="0022170E" w:rsidRDefault="008C0E5A" w:rsidP="008546C9">
      <w:pPr>
        <w:pStyle w:val="Default"/>
        <w:spacing w:after="8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- delitti di cui agli articoli 648-bis, 648-ter e 648 ter.1 del codice penale, riciclaggio di proventi di attività criminose o finanziamento del terrorismo, quali definiti all’articolo 1 del decreto legislativo 22 giugno 2007, n. 109 e successive modificazioni; </w:t>
      </w:r>
    </w:p>
    <w:p w:rsidR="008C0E5A" w:rsidRPr="0022170E" w:rsidRDefault="008C0E5A" w:rsidP="008546C9">
      <w:pPr>
        <w:pStyle w:val="Default"/>
        <w:spacing w:after="8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- sfruttamento del lavoro minorile e altre forme di tratta di esseri umani definite con il decreto legislativo 4 marzo 2014, n. 24; </w:t>
      </w:r>
    </w:p>
    <w:p w:rsidR="008C0E5A" w:rsidRPr="0022170E" w:rsidRDefault="008C0E5A" w:rsidP="008546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>- ogni altro delitto da cui derivi, quale pena accessoria, l’incapacità di contrattare con la pubblica amministrazione.</w:t>
      </w:r>
    </w:p>
    <w:p w:rsidR="008C0E5A" w:rsidRPr="0022170E" w:rsidRDefault="008C0E5A" w:rsidP="008546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 xml:space="preserve"> </w:t>
      </w:r>
    </w:p>
    <w:p w:rsidR="008C0E5A" w:rsidRPr="0022170E" w:rsidRDefault="008C0E5A" w:rsidP="008546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b/>
          <w:sz w:val="22"/>
          <w:szCs w:val="22"/>
        </w:rPr>
        <w:t>e)</w:t>
      </w:r>
      <w:r w:rsidRPr="0022170E">
        <w:rPr>
          <w:rFonts w:ascii="Arial" w:hAnsi="Arial" w:cs="Arial"/>
          <w:sz w:val="22"/>
          <w:szCs w:val="22"/>
        </w:rPr>
        <w:t xml:space="preserve"> che (ai sensi del comma 2 dell’art.80 del </w:t>
      </w:r>
      <w:proofErr w:type="spellStart"/>
      <w:r w:rsidRPr="0022170E">
        <w:rPr>
          <w:rFonts w:ascii="Arial" w:hAnsi="Arial" w:cs="Arial"/>
          <w:sz w:val="22"/>
          <w:szCs w:val="22"/>
        </w:rPr>
        <w:t>D.Lgs</w:t>
      </w:r>
      <w:proofErr w:type="spellEnd"/>
      <w:r w:rsidRPr="0022170E">
        <w:rPr>
          <w:rFonts w:ascii="Arial" w:hAnsi="Arial" w:cs="Arial"/>
          <w:sz w:val="22"/>
          <w:szCs w:val="22"/>
        </w:rPr>
        <w:t xml:space="preserve"> n.50/2016): nei suoi confronti non sussistono cause di decadenza, di sospensione o di divieto previste dall’articolo 67 del decreto legislativo 6 settembre 2011, n. 159 e non sono stati accertati tentativo di infiltrazione mafiosa di cui all’articolo 84, comma 4, del medesimo decreto; </w:t>
      </w:r>
    </w:p>
    <w:p w:rsidR="008C0E5A" w:rsidRPr="0022170E" w:rsidRDefault="008C0E5A" w:rsidP="0022170E">
      <w:pPr>
        <w:pStyle w:val="NormaleWeb"/>
        <w:tabs>
          <w:tab w:val="left" w:pos="142"/>
        </w:tabs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22170E">
        <w:rPr>
          <w:rFonts w:ascii="Arial" w:hAnsi="Arial" w:cs="Arial"/>
          <w:sz w:val="22"/>
          <w:szCs w:val="22"/>
        </w:rPr>
        <w:t>data  _________________________</w:t>
      </w:r>
      <w:r w:rsidRPr="0022170E">
        <w:rPr>
          <w:rFonts w:ascii="Arial" w:hAnsi="Arial" w:cs="Arial"/>
          <w:sz w:val="22"/>
          <w:szCs w:val="22"/>
        </w:rPr>
        <w:tab/>
      </w:r>
      <w:r w:rsidRPr="0022170E">
        <w:rPr>
          <w:rFonts w:ascii="Arial" w:hAnsi="Arial" w:cs="Arial"/>
          <w:sz w:val="22"/>
          <w:szCs w:val="22"/>
        </w:rPr>
        <w:tab/>
      </w:r>
      <w:r w:rsidRPr="0022170E">
        <w:rPr>
          <w:rFonts w:ascii="Arial" w:hAnsi="Arial" w:cs="Arial"/>
          <w:sz w:val="22"/>
          <w:szCs w:val="22"/>
        </w:rPr>
        <w:tab/>
        <w:t xml:space="preserve">                            Firma                                              </w:t>
      </w:r>
      <w:r w:rsidRPr="0022170E">
        <w:rPr>
          <w:rFonts w:ascii="Arial" w:hAnsi="Arial" w:cs="Arial"/>
          <w:sz w:val="22"/>
          <w:szCs w:val="22"/>
        </w:rPr>
        <w:tab/>
      </w:r>
      <w:r w:rsidRPr="0022170E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8C0E5A" w:rsidRPr="0022170E" w:rsidRDefault="008C0E5A" w:rsidP="00F90408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 w:rsidRPr="0022170E">
        <w:rPr>
          <w:rFonts w:ascii="Arial" w:hAnsi="Arial" w:cs="Arial"/>
          <w:b/>
          <w:sz w:val="22"/>
          <w:szCs w:val="22"/>
        </w:rPr>
        <w:t>ALLEGARE  Copia fotostatica di un documento d’identità in corso di validità.</w:t>
      </w:r>
    </w:p>
    <w:sectPr w:rsidR="008C0E5A" w:rsidRPr="0022170E" w:rsidSect="0022170E">
      <w:pgSz w:w="11906" w:h="16838"/>
      <w:pgMar w:top="17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639"/>
    <w:multiLevelType w:val="hybridMultilevel"/>
    <w:tmpl w:val="3BEE80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C2FCD"/>
    <w:multiLevelType w:val="hybridMultilevel"/>
    <w:tmpl w:val="0828566A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003"/>
    <w:multiLevelType w:val="hybridMultilevel"/>
    <w:tmpl w:val="142EAA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4BCB"/>
    <w:multiLevelType w:val="hybridMultilevel"/>
    <w:tmpl w:val="C994DEC4"/>
    <w:lvl w:ilvl="0" w:tplc="D3D41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05C02"/>
    <w:multiLevelType w:val="hybridMultilevel"/>
    <w:tmpl w:val="5B8C6572"/>
    <w:lvl w:ilvl="0" w:tplc="02F27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0"/>
    <w:rsid w:val="00001D54"/>
    <w:rsid w:val="0000383B"/>
    <w:rsid w:val="00083B7F"/>
    <w:rsid w:val="000B0BB8"/>
    <w:rsid w:val="000B4AA6"/>
    <w:rsid w:val="00104346"/>
    <w:rsid w:val="0017294A"/>
    <w:rsid w:val="00177894"/>
    <w:rsid w:val="001E7D24"/>
    <w:rsid w:val="002077BB"/>
    <w:rsid w:val="0022170E"/>
    <w:rsid w:val="00223509"/>
    <w:rsid w:val="00284C17"/>
    <w:rsid w:val="002875CA"/>
    <w:rsid w:val="0029119D"/>
    <w:rsid w:val="002A134D"/>
    <w:rsid w:val="002D732A"/>
    <w:rsid w:val="002E1515"/>
    <w:rsid w:val="00311570"/>
    <w:rsid w:val="00345047"/>
    <w:rsid w:val="003473D2"/>
    <w:rsid w:val="00353C55"/>
    <w:rsid w:val="00365C19"/>
    <w:rsid w:val="0036734F"/>
    <w:rsid w:val="00395D09"/>
    <w:rsid w:val="003A06C8"/>
    <w:rsid w:val="00404609"/>
    <w:rsid w:val="00417E30"/>
    <w:rsid w:val="00451BA0"/>
    <w:rsid w:val="004547A0"/>
    <w:rsid w:val="00475407"/>
    <w:rsid w:val="004D3152"/>
    <w:rsid w:val="004F289D"/>
    <w:rsid w:val="004F4EFA"/>
    <w:rsid w:val="004F7A3B"/>
    <w:rsid w:val="00541863"/>
    <w:rsid w:val="005506EE"/>
    <w:rsid w:val="0056202D"/>
    <w:rsid w:val="005A23FC"/>
    <w:rsid w:val="00636463"/>
    <w:rsid w:val="006702E2"/>
    <w:rsid w:val="00673888"/>
    <w:rsid w:val="006850AF"/>
    <w:rsid w:val="0069246F"/>
    <w:rsid w:val="006B7957"/>
    <w:rsid w:val="006E4A52"/>
    <w:rsid w:val="006F1A6B"/>
    <w:rsid w:val="006F33E6"/>
    <w:rsid w:val="00701344"/>
    <w:rsid w:val="00733BEC"/>
    <w:rsid w:val="007C6F10"/>
    <w:rsid w:val="0082536C"/>
    <w:rsid w:val="008546C9"/>
    <w:rsid w:val="00881558"/>
    <w:rsid w:val="008917AB"/>
    <w:rsid w:val="008C0E5A"/>
    <w:rsid w:val="008C6E2C"/>
    <w:rsid w:val="008D37FA"/>
    <w:rsid w:val="008D5BC8"/>
    <w:rsid w:val="008E2DF9"/>
    <w:rsid w:val="00904313"/>
    <w:rsid w:val="0090513A"/>
    <w:rsid w:val="00931063"/>
    <w:rsid w:val="00941ED8"/>
    <w:rsid w:val="009560B4"/>
    <w:rsid w:val="00973466"/>
    <w:rsid w:val="009B35C5"/>
    <w:rsid w:val="009E0330"/>
    <w:rsid w:val="009E550A"/>
    <w:rsid w:val="00A270ED"/>
    <w:rsid w:val="00A27D78"/>
    <w:rsid w:val="00A32A43"/>
    <w:rsid w:val="00A47F52"/>
    <w:rsid w:val="00A51E9D"/>
    <w:rsid w:val="00A801EA"/>
    <w:rsid w:val="00A85394"/>
    <w:rsid w:val="00A87D00"/>
    <w:rsid w:val="00AA1F74"/>
    <w:rsid w:val="00AD4FB2"/>
    <w:rsid w:val="00AE4CA6"/>
    <w:rsid w:val="00AF6EF9"/>
    <w:rsid w:val="00B26FC3"/>
    <w:rsid w:val="00B713F8"/>
    <w:rsid w:val="00B7220F"/>
    <w:rsid w:val="00B84550"/>
    <w:rsid w:val="00BB2CE8"/>
    <w:rsid w:val="00BB31BF"/>
    <w:rsid w:val="00C11CE9"/>
    <w:rsid w:val="00C47633"/>
    <w:rsid w:val="00C771A5"/>
    <w:rsid w:val="00C97CEF"/>
    <w:rsid w:val="00CA4C35"/>
    <w:rsid w:val="00CD2058"/>
    <w:rsid w:val="00D4484E"/>
    <w:rsid w:val="00D451D4"/>
    <w:rsid w:val="00D63007"/>
    <w:rsid w:val="00D87A55"/>
    <w:rsid w:val="00E21DD1"/>
    <w:rsid w:val="00EB1E5E"/>
    <w:rsid w:val="00EC7FB0"/>
    <w:rsid w:val="00F12C8D"/>
    <w:rsid w:val="00F21F91"/>
    <w:rsid w:val="00F276DA"/>
    <w:rsid w:val="00F718DA"/>
    <w:rsid w:val="00F90408"/>
    <w:rsid w:val="00FA6400"/>
    <w:rsid w:val="00FD7CB2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Proposta per l’affidamento del servizio di “prima  accoglienza  degli  cittadini stranieri richiedenti protezione internazionale e la  gestione dei servizi  connessi”</vt:lpstr>
    </vt:vector>
  </TitlesOfParts>
  <Company>LABSCCMPS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Proposta per l’affidamento del servizio di “prima  accoglienza  degli  cittadini stranieri richiedenti protezione internazionale e la  gestione dei servizi  connessi”</dc:title>
  <dc:creator>dpp1053261</dc:creator>
  <cp:lastModifiedBy>pippo</cp:lastModifiedBy>
  <cp:revision>10</cp:revision>
  <dcterms:created xsi:type="dcterms:W3CDTF">2017-08-08T07:31:00Z</dcterms:created>
  <dcterms:modified xsi:type="dcterms:W3CDTF">2019-07-02T10:33:00Z</dcterms:modified>
</cp:coreProperties>
</file>