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C65567">
      <w:pPr>
        <w:tabs>
          <w:tab w:val="left" w:pos="0"/>
        </w:tabs>
        <w:spacing w:before="8"/>
        <w:rPr>
          <w:rFonts w:ascii="Garamond" w:eastAsia="Garamond" w:hAnsi="Garamond" w:cs="Garamond"/>
          <w:b/>
          <w:bCs/>
          <w:sz w:val="28"/>
          <w:szCs w:val="28"/>
          <w:lang w:val="it-IT"/>
        </w:rPr>
      </w:pPr>
    </w:p>
    <w:p w:rsidR="00921287" w:rsidRDefault="00921287" w:rsidP="00C65567">
      <w:pPr>
        <w:tabs>
          <w:tab w:val="left" w:pos="0"/>
        </w:tabs>
        <w:spacing w:before="8"/>
        <w:rPr>
          <w:rFonts w:ascii="Garamond" w:eastAsia="Garamond" w:hAnsi="Garamond" w:cs="Garamond"/>
          <w:b/>
          <w:bCs/>
          <w:sz w:val="28"/>
          <w:szCs w:val="28"/>
          <w:lang w:val="it-IT"/>
        </w:rPr>
      </w:pPr>
    </w:p>
    <w:p w:rsidR="005524C7" w:rsidRPr="00275FA8" w:rsidRDefault="005524C7" w:rsidP="005524C7">
      <w:pPr>
        <w:widowControl/>
        <w:ind w:left="20"/>
        <w:rPr>
          <w:rFonts w:ascii="Garamond" w:eastAsia="Calibri" w:hAnsi="Garamond" w:cs="Arial"/>
          <w:b/>
          <w:smallCaps/>
          <w:color w:val="002492"/>
          <w:sz w:val="24"/>
          <w:szCs w:val="24"/>
          <w:lang w:val="it-IT"/>
        </w:rPr>
      </w:pPr>
      <w:r w:rsidRPr="00275FA8">
        <w:rPr>
          <w:rFonts w:ascii="Garamond" w:eastAsia="Calibri" w:hAnsi="Garamond" w:cs="Arial"/>
          <w:b/>
          <w:smallCaps/>
          <w:color w:val="002492"/>
          <w:sz w:val="24"/>
          <w:szCs w:val="24"/>
          <w:lang w:val="it-IT"/>
        </w:rPr>
        <w:t xml:space="preserve">                 Direzione Generale</w:t>
      </w:r>
    </w:p>
    <w:p w:rsidR="00442C68" w:rsidRPr="00275FA8" w:rsidRDefault="00442C68" w:rsidP="00C65567">
      <w:pPr>
        <w:tabs>
          <w:tab w:val="left" w:pos="0"/>
        </w:tabs>
        <w:spacing w:before="8"/>
        <w:rPr>
          <w:rFonts w:ascii="Garamond" w:eastAsia="Garamond" w:hAnsi="Garamond" w:cs="Garamond"/>
          <w:b/>
          <w:bCs/>
          <w:sz w:val="28"/>
          <w:szCs w:val="28"/>
          <w:lang w:val="it-IT"/>
        </w:rPr>
      </w:pPr>
    </w:p>
    <w:p w:rsidR="00442C68" w:rsidRPr="00275FA8" w:rsidRDefault="00442C68" w:rsidP="00C65567">
      <w:pPr>
        <w:tabs>
          <w:tab w:val="left" w:pos="0"/>
        </w:tabs>
        <w:spacing w:before="8"/>
        <w:rPr>
          <w:rFonts w:ascii="Garamond" w:eastAsia="Garamond" w:hAnsi="Garamond" w:cs="Garamond"/>
          <w:b/>
          <w:bCs/>
          <w:sz w:val="28"/>
          <w:szCs w:val="28"/>
          <w:lang w:val="it-IT"/>
        </w:rPr>
      </w:pPr>
    </w:p>
    <w:p w:rsidR="00921287" w:rsidRPr="00275FA8" w:rsidRDefault="00C35929" w:rsidP="00D25ED3">
      <w:pPr>
        <w:spacing w:before="60" w:after="60"/>
        <w:ind w:right="839"/>
        <w:jc w:val="center"/>
        <w:rPr>
          <w:rFonts w:ascii="Garamond" w:eastAsia="Garamond" w:hAnsi="Garamond" w:cs="Garamond"/>
          <w:sz w:val="28"/>
          <w:szCs w:val="28"/>
          <w:lang w:val="it-IT"/>
        </w:rPr>
      </w:pPr>
      <w:r w:rsidRPr="00275FA8">
        <w:rPr>
          <w:rFonts w:ascii="Garamond" w:hAnsi="Garamond"/>
          <w:b/>
          <w:color w:val="2E5395"/>
          <w:sz w:val="28"/>
          <w:szCs w:val="28"/>
          <w:lang w:val="it-IT"/>
        </w:rPr>
        <w:t>ADM</w:t>
      </w:r>
      <w:r w:rsidRPr="00275FA8">
        <w:rPr>
          <w:rFonts w:ascii="Garamond" w:hAnsi="Garamond"/>
          <w:b/>
          <w:color w:val="2E5395"/>
          <w:spacing w:val="-16"/>
          <w:sz w:val="28"/>
          <w:szCs w:val="28"/>
          <w:lang w:val="it-IT"/>
        </w:rPr>
        <w:t xml:space="preserve"> </w:t>
      </w:r>
      <w:r w:rsidRPr="00275FA8">
        <w:rPr>
          <w:rFonts w:ascii="Garamond" w:hAnsi="Garamond"/>
          <w:b/>
          <w:color w:val="2E5395"/>
          <w:sz w:val="28"/>
          <w:szCs w:val="28"/>
          <w:lang w:val="it-IT"/>
        </w:rPr>
        <w:t>OPEN</w:t>
      </w:r>
      <w:r w:rsidRPr="00275FA8">
        <w:rPr>
          <w:rFonts w:ascii="Garamond" w:hAnsi="Garamond"/>
          <w:b/>
          <w:color w:val="2E5395"/>
          <w:spacing w:val="-11"/>
          <w:sz w:val="28"/>
          <w:szCs w:val="28"/>
          <w:lang w:val="it-IT"/>
        </w:rPr>
        <w:t xml:space="preserve"> </w:t>
      </w:r>
      <w:r w:rsidRPr="00275FA8">
        <w:rPr>
          <w:rFonts w:ascii="Garamond" w:hAnsi="Garamond"/>
          <w:b/>
          <w:color w:val="2E5395"/>
          <w:spacing w:val="-1"/>
          <w:sz w:val="28"/>
          <w:szCs w:val="28"/>
          <w:lang w:val="it-IT"/>
        </w:rPr>
        <w:t>HEARING</w:t>
      </w:r>
    </w:p>
    <w:p w:rsidR="00921287" w:rsidRPr="00275FA8" w:rsidRDefault="00C51D19" w:rsidP="00D25ED3">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17F45736" wp14:editId="13C27C80">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3DCC89"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8E7A63" w:rsidRPr="005E0A0C" w:rsidRDefault="005E0A0C" w:rsidP="008E7A63">
      <w:pPr>
        <w:tabs>
          <w:tab w:val="left" w:pos="9498"/>
        </w:tabs>
        <w:spacing w:before="160" w:after="60"/>
        <w:ind w:right="839"/>
        <w:jc w:val="center"/>
        <w:rPr>
          <w:rFonts w:ascii="Garamond" w:eastAsia="Calibri" w:hAnsi="Garamond" w:cs="Times New Roman"/>
          <w:b/>
          <w:smallCaps/>
          <w:color w:val="2E5395"/>
          <w:sz w:val="24"/>
          <w:szCs w:val="24"/>
          <w:lang w:val="it-IT"/>
        </w:rPr>
      </w:pPr>
      <w:r w:rsidRPr="005E0A0C">
        <w:rPr>
          <w:rFonts w:ascii="Garamond" w:eastAsia="Calibri" w:hAnsi="Garamond" w:cs="Times New Roman"/>
          <w:b/>
          <w:bCs/>
          <w:smallCaps/>
          <w:color w:val="2E5395"/>
          <w:sz w:val="24"/>
          <w:szCs w:val="24"/>
          <w:lang w:val="it-IT"/>
        </w:rPr>
        <w:t>vendita</w:t>
      </w:r>
      <w:r w:rsidR="00263708">
        <w:rPr>
          <w:rFonts w:ascii="Garamond" w:eastAsia="Calibri" w:hAnsi="Garamond" w:cs="Times New Roman"/>
          <w:b/>
          <w:bCs/>
          <w:smallCaps/>
          <w:color w:val="2E5395"/>
          <w:sz w:val="24"/>
          <w:szCs w:val="24"/>
          <w:lang w:val="it-IT"/>
        </w:rPr>
        <w:t xml:space="preserve"> di</w:t>
      </w:r>
      <w:r w:rsidRPr="005E0A0C">
        <w:rPr>
          <w:rFonts w:ascii="Garamond" w:eastAsia="Calibri" w:hAnsi="Garamond" w:cs="Times New Roman"/>
          <w:b/>
          <w:bCs/>
          <w:smallCaps/>
          <w:color w:val="2E5395"/>
          <w:sz w:val="24"/>
          <w:szCs w:val="24"/>
          <w:lang w:val="it-IT"/>
        </w:rPr>
        <w:t xml:space="preserve"> melassa per narghilè a mezzo</w:t>
      </w:r>
      <w:r w:rsidR="00263708">
        <w:rPr>
          <w:rFonts w:ascii="Garamond" w:eastAsia="Calibri" w:hAnsi="Garamond" w:cs="Times New Roman"/>
          <w:b/>
          <w:bCs/>
          <w:smallCaps/>
          <w:color w:val="2E5395"/>
          <w:sz w:val="24"/>
          <w:szCs w:val="24"/>
          <w:lang w:val="it-IT"/>
        </w:rPr>
        <w:t xml:space="preserve"> di</w:t>
      </w:r>
      <w:r w:rsidRPr="005E0A0C">
        <w:rPr>
          <w:rFonts w:ascii="Garamond" w:eastAsia="Calibri" w:hAnsi="Garamond" w:cs="Times New Roman"/>
          <w:b/>
          <w:bCs/>
          <w:smallCaps/>
          <w:color w:val="2E5395"/>
          <w:sz w:val="24"/>
          <w:szCs w:val="24"/>
          <w:lang w:val="it-IT"/>
        </w:rPr>
        <w:t xml:space="preserve"> patentino speciale</w:t>
      </w:r>
    </w:p>
    <w:p w:rsidR="00921287" w:rsidRDefault="005E0A0C" w:rsidP="008E7A63">
      <w:pPr>
        <w:tabs>
          <w:tab w:val="left" w:pos="0"/>
        </w:tabs>
        <w:spacing w:before="8"/>
        <w:ind w:right="839"/>
        <w:jc w:val="center"/>
        <w:rPr>
          <w:rFonts w:ascii="Garamond" w:eastAsia="Garamond" w:hAnsi="Garamond" w:cs="Garamond"/>
          <w:b/>
          <w:bCs/>
          <w:smallCaps/>
          <w:color w:val="FF0000"/>
          <w:spacing w:val="-2"/>
          <w:lang w:val="it-IT"/>
        </w:rPr>
      </w:pPr>
      <w:r>
        <w:rPr>
          <w:rFonts w:ascii="Garamond" w:eastAsia="Garamond" w:hAnsi="Garamond" w:cs="Garamond"/>
          <w:b/>
          <w:bCs/>
          <w:smallCaps/>
          <w:color w:val="FF0000"/>
          <w:spacing w:val="-2"/>
          <w:lang w:val="it-IT"/>
        </w:rPr>
        <w:t>mercoledì 3 agosto</w:t>
      </w:r>
      <w:r w:rsidR="00F46CA6">
        <w:rPr>
          <w:rFonts w:ascii="Garamond" w:eastAsia="Garamond" w:hAnsi="Garamond" w:cs="Garamond"/>
          <w:b/>
          <w:bCs/>
          <w:smallCaps/>
          <w:color w:val="FF0000"/>
          <w:spacing w:val="-2"/>
          <w:lang w:val="it-IT"/>
        </w:rPr>
        <w:t xml:space="preserve"> 2022</w:t>
      </w:r>
      <w:r w:rsidR="008E7A63" w:rsidRPr="008E7A63">
        <w:rPr>
          <w:rFonts w:ascii="Garamond" w:eastAsia="Garamond" w:hAnsi="Garamond" w:cs="Garamond"/>
          <w:b/>
          <w:bCs/>
          <w:smallCaps/>
          <w:color w:val="FF0000"/>
          <w:spacing w:val="-2"/>
          <w:lang w:val="it-IT"/>
        </w:rPr>
        <w:t xml:space="preserve">, ore </w:t>
      </w:r>
      <w:r>
        <w:rPr>
          <w:rFonts w:ascii="Garamond" w:eastAsia="Garamond" w:hAnsi="Garamond" w:cs="Garamond"/>
          <w:b/>
          <w:bCs/>
          <w:smallCaps/>
          <w:color w:val="FF0000"/>
          <w:spacing w:val="-2"/>
          <w:lang w:val="it-IT"/>
        </w:rPr>
        <w:t>10:15</w:t>
      </w:r>
    </w:p>
    <w:p w:rsidR="008E7A63" w:rsidRPr="008E7A63" w:rsidRDefault="008E7A63" w:rsidP="004E648F">
      <w:pPr>
        <w:tabs>
          <w:tab w:val="left" w:pos="0"/>
        </w:tabs>
        <w:spacing w:before="8"/>
        <w:ind w:right="839"/>
        <w:rPr>
          <w:rFonts w:ascii="Garamond" w:eastAsia="Garamond" w:hAnsi="Garamond" w:cs="Garamond"/>
          <w:b/>
          <w:bCs/>
          <w:color w:val="0F243E" w:themeColor="text2" w:themeShade="80"/>
          <w:lang w:val="it-IT"/>
        </w:rPr>
      </w:pPr>
    </w:p>
    <w:p w:rsidR="00A42E28" w:rsidRDefault="00A42E28" w:rsidP="00A42E28">
      <w:pPr>
        <w:widowControl/>
        <w:tabs>
          <w:tab w:val="left" w:pos="8789"/>
        </w:tabs>
        <w:ind w:right="839"/>
        <w:jc w:val="both"/>
        <w:rPr>
          <w:rFonts w:ascii="Garamond" w:eastAsia="Calibri" w:hAnsi="Garamond" w:cs="Arial"/>
          <w:color w:val="1F497D" w:themeColor="text2"/>
          <w:sz w:val="24"/>
          <w:szCs w:val="24"/>
          <w:lang w:val="it-IT"/>
        </w:rPr>
      </w:pPr>
    </w:p>
    <w:p w:rsidR="00A42E28" w:rsidRDefault="00A42E28" w:rsidP="00A42E28">
      <w:pPr>
        <w:widowControl/>
        <w:tabs>
          <w:tab w:val="left" w:pos="8789"/>
        </w:tabs>
        <w:ind w:right="839"/>
        <w:jc w:val="both"/>
        <w:rPr>
          <w:rFonts w:ascii="Garamond" w:eastAsia="Calibri" w:hAnsi="Garamond" w:cs="Arial"/>
          <w:color w:val="1F497D" w:themeColor="text2"/>
          <w:sz w:val="24"/>
          <w:szCs w:val="24"/>
          <w:lang w:val="it-IT"/>
        </w:rPr>
      </w:pPr>
    </w:p>
    <w:p w:rsidR="00A42E28" w:rsidRPr="00655256" w:rsidRDefault="00A42E28" w:rsidP="00A42E28">
      <w:pPr>
        <w:widowControl/>
        <w:tabs>
          <w:tab w:val="left" w:pos="8789"/>
        </w:tabs>
        <w:ind w:right="839"/>
        <w:jc w:val="both"/>
        <w:rPr>
          <w:rFonts w:ascii="Garamond" w:eastAsia="Calibri" w:hAnsi="Garamond" w:cs="Arial"/>
          <w:color w:val="1F497D" w:themeColor="text2"/>
          <w:sz w:val="24"/>
          <w:szCs w:val="24"/>
          <w:lang w:val="it-IT"/>
        </w:rPr>
      </w:pPr>
      <w:r w:rsidRPr="00655256">
        <w:rPr>
          <w:rFonts w:ascii="Garamond" w:eastAsia="Calibri" w:hAnsi="Garamond" w:cs="Arial"/>
          <w:color w:val="1F497D" w:themeColor="text2"/>
          <w:sz w:val="24"/>
          <w:szCs w:val="24"/>
          <w:lang w:val="it-IT"/>
        </w:rPr>
        <w:t xml:space="preserve">ADM organizza un open hearing dedicato alla circolare relativa alla vendita di melassa per i </w:t>
      </w:r>
      <w:proofErr w:type="spellStart"/>
      <w:r w:rsidRPr="00655256">
        <w:rPr>
          <w:rFonts w:ascii="Garamond" w:eastAsia="Calibri" w:hAnsi="Garamond" w:cs="Arial"/>
          <w:color w:val="1F497D" w:themeColor="text2"/>
          <w:sz w:val="24"/>
          <w:szCs w:val="24"/>
          <w:lang w:val="it-IT"/>
        </w:rPr>
        <w:t>narghilé</w:t>
      </w:r>
      <w:proofErr w:type="spellEnd"/>
      <w:r w:rsidRPr="00655256">
        <w:rPr>
          <w:rFonts w:ascii="Garamond" w:eastAsia="Calibri" w:hAnsi="Garamond" w:cs="Arial"/>
          <w:color w:val="1F497D" w:themeColor="text2"/>
          <w:sz w:val="24"/>
          <w:szCs w:val="24"/>
          <w:lang w:val="it-IT"/>
        </w:rPr>
        <w:t xml:space="preserve"> a mezzo di  patentino speciale.</w:t>
      </w:r>
    </w:p>
    <w:p w:rsidR="00A42E28" w:rsidRPr="00655256" w:rsidRDefault="00A42E28" w:rsidP="00A42E28">
      <w:pPr>
        <w:widowControl/>
        <w:tabs>
          <w:tab w:val="left" w:pos="8789"/>
        </w:tabs>
        <w:ind w:right="839"/>
        <w:jc w:val="both"/>
        <w:rPr>
          <w:rFonts w:ascii="Garamond" w:eastAsia="Calibri" w:hAnsi="Garamond" w:cs="Arial"/>
          <w:color w:val="1F497D" w:themeColor="text2"/>
          <w:sz w:val="24"/>
          <w:szCs w:val="24"/>
          <w:lang w:val="it-IT"/>
        </w:rPr>
      </w:pPr>
    </w:p>
    <w:p w:rsidR="00A42E28" w:rsidRDefault="00A42E28" w:rsidP="00A42E28">
      <w:pPr>
        <w:widowControl/>
        <w:spacing w:after="200" w:line="276" w:lineRule="auto"/>
        <w:ind w:right="839"/>
        <w:jc w:val="both"/>
        <w:rPr>
          <w:rFonts w:ascii="Garamond" w:eastAsia="Calibri" w:hAnsi="Garamond" w:cs="Arial"/>
          <w:color w:val="1F497D" w:themeColor="text2"/>
          <w:sz w:val="24"/>
          <w:szCs w:val="24"/>
          <w:lang w:val="it-IT"/>
        </w:rPr>
      </w:pPr>
      <w:r w:rsidRPr="00655256">
        <w:rPr>
          <w:rFonts w:ascii="Garamond" w:eastAsia="Calibri" w:hAnsi="Garamond" w:cs="Arial"/>
          <w:color w:val="1F497D" w:themeColor="text2"/>
          <w:sz w:val="24"/>
          <w:szCs w:val="24"/>
          <w:lang w:val="it-IT"/>
        </w:rPr>
        <w:t>L’incontro è volto ad illustrare le principali disposizioni previste in materia attraverso la proiezione di un videoprocesso</w:t>
      </w:r>
      <w:bookmarkStart w:id="0" w:name="_GoBack"/>
      <w:bookmarkEnd w:id="0"/>
      <w:r w:rsidRPr="00655256">
        <w:rPr>
          <w:rFonts w:ascii="Garamond" w:eastAsia="Calibri" w:hAnsi="Garamond" w:cs="Arial"/>
          <w:color w:val="1F497D" w:themeColor="text2"/>
          <w:sz w:val="24"/>
          <w:szCs w:val="24"/>
          <w:lang w:val="it-IT"/>
        </w:rPr>
        <w:t xml:space="preserve"> esplicativo</w:t>
      </w:r>
      <w:r>
        <w:rPr>
          <w:rFonts w:ascii="Garamond" w:eastAsia="Calibri" w:hAnsi="Garamond" w:cs="Arial"/>
          <w:color w:val="1F497D" w:themeColor="text2"/>
          <w:sz w:val="24"/>
          <w:szCs w:val="24"/>
          <w:lang w:val="it-IT"/>
        </w:rPr>
        <w:t>.</w:t>
      </w:r>
    </w:p>
    <w:p w:rsidR="008F03F9" w:rsidRPr="002B268C" w:rsidRDefault="008F03F9" w:rsidP="00A42E28">
      <w:pPr>
        <w:widowControl/>
        <w:spacing w:after="200" w:line="276" w:lineRule="auto"/>
        <w:ind w:right="839"/>
        <w:jc w:val="both"/>
        <w:rPr>
          <w:rFonts w:ascii="Garamond" w:eastAsia="Calibri" w:hAnsi="Garamond" w:cs="Arial"/>
          <w:color w:val="1F497D" w:themeColor="text2"/>
          <w:sz w:val="24"/>
          <w:szCs w:val="24"/>
          <w:lang w:val="it-IT"/>
        </w:rPr>
      </w:pPr>
      <w:r w:rsidRPr="002B268C">
        <w:rPr>
          <w:rFonts w:ascii="Garamond" w:eastAsia="Calibri" w:hAnsi="Garamond" w:cs="Arial"/>
          <w:color w:val="1F497D" w:themeColor="text2"/>
          <w:sz w:val="24"/>
          <w:szCs w:val="24"/>
          <w:lang w:val="it-IT"/>
        </w:rPr>
        <w:t xml:space="preserve">L’open hearing si terrà in modalità zoom conference e sarà aperto a professionisti e operatori del settore che potranno aderire </w:t>
      </w:r>
      <w:r w:rsidR="00F46EE7" w:rsidRPr="002B268C">
        <w:rPr>
          <w:rFonts w:ascii="Garamond" w:eastAsia="Calibri" w:hAnsi="Garamond" w:cs="Arial"/>
          <w:color w:val="1F497D" w:themeColor="text2"/>
          <w:sz w:val="24"/>
          <w:szCs w:val="24"/>
          <w:lang w:val="it-IT"/>
        </w:rPr>
        <w:t>en</w:t>
      </w:r>
      <w:r w:rsidR="00F537ED" w:rsidRPr="002B268C">
        <w:rPr>
          <w:rFonts w:ascii="Garamond" w:eastAsia="Calibri" w:hAnsi="Garamond" w:cs="Arial"/>
          <w:color w:val="1F497D" w:themeColor="text2"/>
          <w:sz w:val="24"/>
          <w:szCs w:val="24"/>
          <w:lang w:val="it-IT"/>
        </w:rPr>
        <w:t>tro le ore 18:</w:t>
      </w:r>
      <w:r w:rsidR="00557D09" w:rsidRPr="002B268C">
        <w:rPr>
          <w:rFonts w:ascii="Garamond" w:eastAsia="Calibri" w:hAnsi="Garamond" w:cs="Arial"/>
          <w:color w:val="1F497D" w:themeColor="text2"/>
          <w:sz w:val="24"/>
          <w:szCs w:val="24"/>
          <w:lang w:val="it-IT"/>
        </w:rPr>
        <w:t>3</w:t>
      </w:r>
      <w:r w:rsidR="00F537ED" w:rsidRPr="002B268C">
        <w:rPr>
          <w:rFonts w:ascii="Garamond" w:eastAsia="Calibri" w:hAnsi="Garamond" w:cs="Arial"/>
          <w:color w:val="1F497D" w:themeColor="text2"/>
          <w:sz w:val="24"/>
          <w:szCs w:val="24"/>
          <w:lang w:val="it-IT"/>
        </w:rPr>
        <w:t xml:space="preserve">0 di </w:t>
      </w:r>
      <w:r w:rsidR="005E0A0C">
        <w:rPr>
          <w:rFonts w:ascii="Garamond" w:eastAsia="Calibri" w:hAnsi="Garamond" w:cs="Arial"/>
          <w:color w:val="1F497D" w:themeColor="text2"/>
          <w:sz w:val="24"/>
          <w:szCs w:val="24"/>
          <w:lang w:val="it-IT"/>
        </w:rPr>
        <w:t>martedì 2 agosto</w:t>
      </w:r>
      <w:r w:rsidR="00F46CA6">
        <w:rPr>
          <w:rFonts w:ascii="Garamond" w:eastAsia="Calibri" w:hAnsi="Garamond" w:cs="Arial"/>
          <w:color w:val="1F497D" w:themeColor="text2"/>
          <w:sz w:val="24"/>
          <w:szCs w:val="24"/>
          <w:lang w:val="it-IT"/>
        </w:rPr>
        <w:t xml:space="preserve"> 2022</w:t>
      </w:r>
      <w:r w:rsidRPr="002B268C">
        <w:rPr>
          <w:rFonts w:ascii="Garamond" w:eastAsia="Calibri" w:hAnsi="Garamond" w:cs="Arial"/>
          <w:color w:val="1F497D" w:themeColor="text2"/>
          <w:sz w:val="24"/>
          <w:szCs w:val="24"/>
          <w:lang w:val="it-IT"/>
        </w:rPr>
        <w:t xml:space="preserve"> attraverso la piattaforma EVENTBRITE, raggiungibile al seguente </w:t>
      </w:r>
      <w:hyperlink r:id="rId8" w:history="1">
        <w:r w:rsidRPr="00602B0B">
          <w:rPr>
            <w:rStyle w:val="Collegamentoipertestuale"/>
            <w:rFonts w:ascii="Garamond" w:eastAsia="Calibri" w:hAnsi="Garamond" w:cs="Arial"/>
            <w:b/>
            <w:sz w:val="24"/>
            <w:szCs w:val="24"/>
            <w:lang w:val="it-IT"/>
          </w:rPr>
          <w:t>LINK</w:t>
        </w:r>
      </w:hyperlink>
      <w:r w:rsidRPr="002B268C">
        <w:rPr>
          <w:rFonts w:ascii="Garamond" w:eastAsia="Calibri" w:hAnsi="Garamond" w:cs="Arial"/>
          <w:color w:val="1F497D" w:themeColor="text2"/>
          <w:sz w:val="24"/>
          <w:szCs w:val="24"/>
          <w:lang w:val="it-IT"/>
        </w:rPr>
        <w:t xml:space="preserve"> 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all’open hearing.</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20F" w:rsidRDefault="00F4420F" w:rsidP="00442C68">
      <w:r>
        <w:separator/>
      </w:r>
    </w:p>
  </w:endnote>
  <w:endnote w:type="continuationSeparator" w:id="0">
    <w:p w:rsidR="00F4420F" w:rsidRDefault="00F4420F"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20F" w:rsidRDefault="00F4420F" w:rsidP="00442C68">
      <w:r>
        <w:separator/>
      </w:r>
    </w:p>
  </w:footnote>
  <w:footnote w:type="continuationSeparator" w:id="0">
    <w:p w:rsidR="00F4420F" w:rsidRDefault="00F4420F"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57561D7F" wp14:editId="1DB66895">
          <wp:simplePos x="0" y="0"/>
          <wp:positionH relativeFrom="column">
            <wp:posOffset>198120</wp:posOffset>
          </wp:positionH>
          <wp:positionV relativeFrom="paragraph">
            <wp:posOffset>189230</wp:posOffset>
          </wp:positionV>
          <wp:extent cx="2170999" cy="762335"/>
          <wp:effectExtent l="0" t="0" r="1270"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206A2"/>
    <w:rsid w:val="00070477"/>
    <w:rsid w:val="00075367"/>
    <w:rsid w:val="00083C03"/>
    <w:rsid w:val="00085BC5"/>
    <w:rsid w:val="000872E4"/>
    <w:rsid w:val="000D2215"/>
    <w:rsid w:val="000D7BBD"/>
    <w:rsid w:val="000E1E1D"/>
    <w:rsid w:val="000F3E2C"/>
    <w:rsid w:val="00103E6D"/>
    <w:rsid w:val="00114760"/>
    <w:rsid w:val="001328B2"/>
    <w:rsid w:val="001471F7"/>
    <w:rsid w:val="001507CF"/>
    <w:rsid w:val="001636DD"/>
    <w:rsid w:val="001A23C4"/>
    <w:rsid w:val="001B5C02"/>
    <w:rsid w:val="002067FE"/>
    <w:rsid w:val="0022198B"/>
    <w:rsid w:val="00225865"/>
    <w:rsid w:val="00231631"/>
    <w:rsid w:val="002417B9"/>
    <w:rsid w:val="00263708"/>
    <w:rsid w:val="00273B6F"/>
    <w:rsid w:val="00275FA8"/>
    <w:rsid w:val="002912BA"/>
    <w:rsid w:val="002B268C"/>
    <w:rsid w:val="002B7C23"/>
    <w:rsid w:val="002D268E"/>
    <w:rsid w:val="002E2CF8"/>
    <w:rsid w:val="002F4EE5"/>
    <w:rsid w:val="002F7826"/>
    <w:rsid w:val="00351347"/>
    <w:rsid w:val="003530E1"/>
    <w:rsid w:val="00385753"/>
    <w:rsid w:val="00397EBA"/>
    <w:rsid w:val="003A5FBC"/>
    <w:rsid w:val="003B5446"/>
    <w:rsid w:val="003B73B1"/>
    <w:rsid w:val="003C53C2"/>
    <w:rsid w:val="003C7212"/>
    <w:rsid w:val="003D5799"/>
    <w:rsid w:val="003F2999"/>
    <w:rsid w:val="003F7FBA"/>
    <w:rsid w:val="0040276C"/>
    <w:rsid w:val="00420EDD"/>
    <w:rsid w:val="004231BA"/>
    <w:rsid w:val="0043148C"/>
    <w:rsid w:val="00442C68"/>
    <w:rsid w:val="0044722A"/>
    <w:rsid w:val="004572A2"/>
    <w:rsid w:val="004579ED"/>
    <w:rsid w:val="00474882"/>
    <w:rsid w:val="0048146F"/>
    <w:rsid w:val="004B3372"/>
    <w:rsid w:val="004B7CD1"/>
    <w:rsid w:val="004C64EC"/>
    <w:rsid w:val="004D257E"/>
    <w:rsid w:val="004E648F"/>
    <w:rsid w:val="004F1E7F"/>
    <w:rsid w:val="005034BF"/>
    <w:rsid w:val="005149BD"/>
    <w:rsid w:val="005161F9"/>
    <w:rsid w:val="005524C7"/>
    <w:rsid w:val="00557D09"/>
    <w:rsid w:val="00562770"/>
    <w:rsid w:val="005B7483"/>
    <w:rsid w:val="005C4F57"/>
    <w:rsid w:val="005E0A0C"/>
    <w:rsid w:val="005E15E3"/>
    <w:rsid w:val="00602B0B"/>
    <w:rsid w:val="00637B17"/>
    <w:rsid w:val="00645870"/>
    <w:rsid w:val="006758B0"/>
    <w:rsid w:val="006761B0"/>
    <w:rsid w:val="006A71B3"/>
    <w:rsid w:val="006A7590"/>
    <w:rsid w:val="006B5BF8"/>
    <w:rsid w:val="006D100F"/>
    <w:rsid w:val="006D6945"/>
    <w:rsid w:val="006F3158"/>
    <w:rsid w:val="006F43D0"/>
    <w:rsid w:val="0073334D"/>
    <w:rsid w:val="00754202"/>
    <w:rsid w:val="007806F7"/>
    <w:rsid w:val="007C3774"/>
    <w:rsid w:val="007D2FCA"/>
    <w:rsid w:val="007E219A"/>
    <w:rsid w:val="007E54E1"/>
    <w:rsid w:val="00800DC8"/>
    <w:rsid w:val="008310CA"/>
    <w:rsid w:val="008453F2"/>
    <w:rsid w:val="0085610C"/>
    <w:rsid w:val="008732C7"/>
    <w:rsid w:val="00884CB6"/>
    <w:rsid w:val="00897E61"/>
    <w:rsid w:val="008D5358"/>
    <w:rsid w:val="008E7A63"/>
    <w:rsid w:val="008F03F9"/>
    <w:rsid w:val="00921287"/>
    <w:rsid w:val="00943BBA"/>
    <w:rsid w:val="00975C79"/>
    <w:rsid w:val="009907CF"/>
    <w:rsid w:val="009909E8"/>
    <w:rsid w:val="009C1525"/>
    <w:rsid w:val="009C6122"/>
    <w:rsid w:val="009F3430"/>
    <w:rsid w:val="009F5BD7"/>
    <w:rsid w:val="00A119BF"/>
    <w:rsid w:val="00A2731C"/>
    <w:rsid w:val="00A42E28"/>
    <w:rsid w:val="00A55271"/>
    <w:rsid w:val="00A636DA"/>
    <w:rsid w:val="00A96479"/>
    <w:rsid w:val="00AB39E0"/>
    <w:rsid w:val="00AF12F7"/>
    <w:rsid w:val="00AF30A4"/>
    <w:rsid w:val="00AF7789"/>
    <w:rsid w:val="00B20694"/>
    <w:rsid w:val="00B2340A"/>
    <w:rsid w:val="00B3534E"/>
    <w:rsid w:val="00B66CC5"/>
    <w:rsid w:val="00B927E3"/>
    <w:rsid w:val="00BB31CE"/>
    <w:rsid w:val="00BB45E2"/>
    <w:rsid w:val="00C14F33"/>
    <w:rsid w:val="00C17739"/>
    <w:rsid w:val="00C3025B"/>
    <w:rsid w:val="00C35929"/>
    <w:rsid w:val="00C41989"/>
    <w:rsid w:val="00C51D19"/>
    <w:rsid w:val="00C65567"/>
    <w:rsid w:val="00C67412"/>
    <w:rsid w:val="00D25ED3"/>
    <w:rsid w:val="00D313BC"/>
    <w:rsid w:val="00D65DDA"/>
    <w:rsid w:val="00D82BED"/>
    <w:rsid w:val="00DE3ECE"/>
    <w:rsid w:val="00E04EB9"/>
    <w:rsid w:val="00E122F6"/>
    <w:rsid w:val="00E26B45"/>
    <w:rsid w:val="00E313ED"/>
    <w:rsid w:val="00E62821"/>
    <w:rsid w:val="00E77D89"/>
    <w:rsid w:val="00ED2043"/>
    <w:rsid w:val="00ED3DB5"/>
    <w:rsid w:val="00EF1CA5"/>
    <w:rsid w:val="00EF495F"/>
    <w:rsid w:val="00F23138"/>
    <w:rsid w:val="00F36119"/>
    <w:rsid w:val="00F40AFA"/>
    <w:rsid w:val="00F43191"/>
    <w:rsid w:val="00F4420F"/>
    <w:rsid w:val="00F46CA6"/>
    <w:rsid w:val="00F46EE7"/>
    <w:rsid w:val="00F537ED"/>
    <w:rsid w:val="00F94B0A"/>
    <w:rsid w:val="00F963D7"/>
    <w:rsid w:val="00FA342A"/>
    <w:rsid w:val="00FB10B8"/>
    <w:rsid w:val="00FB1B36"/>
    <w:rsid w:val="00FF62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vendita-melassa-per-narghile-a-mezzo-patentino-speciale-39304692292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964</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FERRARA SEBASTIANO</dc:creator>
  <cp:lastModifiedBy>Virginia mauro</cp:lastModifiedBy>
  <cp:revision>4</cp:revision>
  <dcterms:created xsi:type="dcterms:W3CDTF">2022-07-29T13:55:00Z</dcterms:created>
  <dcterms:modified xsi:type="dcterms:W3CDTF">2022-07-29T14:39:00Z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